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8D" w:rsidRDefault="0076528D" w:rsidP="0076528D">
      <w:pPr>
        <w:pStyle w:val="Nagwek1"/>
        <w:jc w:val="center"/>
        <w:rPr>
          <w:sz w:val="72"/>
          <w:szCs w:val="72"/>
          <w:lang w:val="pl-PL"/>
        </w:rPr>
      </w:pPr>
      <w:bookmarkStart w:id="0" w:name="_Toc176557538"/>
    </w:p>
    <w:p w:rsidR="0076528D" w:rsidRPr="0076528D" w:rsidRDefault="0076528D" w:rsidP="0076528D">
      <w:pPr>
        <w:pStyle w:val="Nagwek1"/>
        <w:jc w:val="center"/>
        <w:rPr>
          <w:sz w:val="72"/>
          <w:szCs w:val="72"/>
          <w:lang w:val="pl-PL"/>
        </w:rPr>
      </w:pPr>
      <w:r w:rsidRPr="0076528D">
        <w:rPr>
          <w:sz w:val="72"/>
          <w:szCs w:val="72"/>
          <w:lang w:val="pl-PL"/>
        </w:rPr>
        <w:t>Standardy ochrony małoletnich – wersja skrócona</w:t>
      </w:r>
    </w:p>
    <w:p w:rsidR="0076528D" w:rsidRDefault="0076528D">
      <w:pPr>
        <w:rPr>
          <w:lang w:val="pl-PL"/>
        </w:rPr>
      </w:pPr>
    </w:p>
    <w:bookmarkEnd w:id="0"/>
    <w:p w:rsidR="0076528D" w:rsidRDefault="0076528D" w:rsidP="0076528D">
      <w:pPr>
        <w:jc w:val="center"/>
        <w:rPr>
          <w:b/>
          <w:bCs/>
          <w:sz w:val="28"/>
          <w:szCs w:val="28"/>
          <w:lang w:val="pl-PL"/>
        </w:rPr>
      </w:pPr>
      <w:r w:rsidRPr="0076528D">
        <w:rPr>
          <w:b/>
          <w:bCs/>
          <w:sz w:val="28"/>
          <w:szCs w:val="28"/>
          <w:lang w:val="pl-PL"/>
        </w:rPr>
        <w:t>Zespół Szkół Zawodowych Polskiego Górnictwa Naftowego i Gazownictwa im. W. Goetla</w:t>
      </w: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Default="0076528D" w:rsidP="0076528D">
      <w:pPr>
        <w:jc w:val="center"/>
        <w:rPr>
          <w:b/>
          <w:bCs/>
          <w:sz w:val="40"/>
          <w:szCs w:val="40"/>
          <w:lang w:val="pl-PL"/>
        </w:rPr>
      </w:pPr>
    </w:p>
    <w:p w:rsidR="0076528D" w:rsidRPr="0076528D" w:rsidRDefault="0076528D" w:rsidP="00014721">
      <w:pPr>
        <w:jc w:val="center"/>
        <w:rPr>
          <w:sz w:val="40"/>
          <w:szCs w:val="40"/>
          <w:lang w:val="pl-PL"/>
        </w:rPr>
      </w:pPr>
      <w:r w:rsidRPr="0076528D">
        <w:rPr>
          <w:sz w:val="40"/>
          <w:szCs w:val="40"/>
          <w:lang w:val="pl-PL"/>
        </w:rPr>
        <w:t>KRAKÓW 2024</w:t>
      </w:r>
    </w:p>
    <w:p w:rsidR="0076528D" w:rsidRPr="0076528D" w:rsidRDefault="0076528D" w:rsidP="0076528D">
      <w:pPr>
        <w:jc w:val="center"/>
        <w:rPr>
          <w:b/>
          <w:bCs/>
          <w:i/>
          <w:iCs/>
          <w:sz w:val="40"/>
          <w:szCs w:val="40"/>
          <w:lang w:val="pl-PL"/>
        </w:rPr>
      </w:pPr>
      <w:r w:rsidRPr="0076528D">
        <w:rPr>
          <w:i/>
          <w:iCs/>
          <w:lang w:val="pl-PL"/>
        </w:rPr>
        <w:lastRenderedPageBreak/>
        <w:t>Szkoła współpracuje z Poradnią Psychologiczno-Pedagogiczną przy ul. Adama Chmielowskiego 1 w Krakowie, Powiatowym Centrum Pomocy Rodzinie, Sądem Rodzinnym w Krakowie, Krakowską Policją, kuratorami sądowymi i społecznymi oraz innymi instytucjami w zależności od bieżących potrzeb, żeby zapewnić dzieciom i młodzieży jak najwyższe Standardy Ochrony Małoletnich.</w:t>
      </w:r>
    </w:p>
    <w:p w:rsidR="0076528D" w:rsidRPr="0076528D" w:rsidRDefault="0076528D" w:rsidP="00014721">
      <w:pPr>
        <w:jc w:val="both"/>
        <w:rPr>
          <w:lang w:val="pl-PL"/>
        </w:rPr>
      </w:pPr>
      <w:r w:rsidRPr="0076528D">
        <w:rPr>
          <w:lang w:val="pl-PL"/>
        </w:rPr>
        <w:t>W celu uzyskania pomocy, szkoła informuje dzieci o możliwościach skontaktowania się z Rzecznikiem Praw Obywatelskich, Rzecznikiem Praw Dziecka oraz Telefonem Zaufania dla Dzieci i Młodzieży.</w:t>
      </w:r>
    </w:p>
    <w:p w:rsidR="0076528D" w:rsidRPr="0076528D" w:rsidRDefault="0076528D" w:rsidP="00014721">
      <w:pPr>
        <w:jc w:val="both"/>
        <w:rPr>
          <w:lang w:val="pl-PL"/>
        </w:rPr>
      </w:pPr>
      <w:r w:rsidRPr="0076528D">
        <w:rPr>
          <w:lang w:val="pl-PL"/>
        </w:rPr>
        <w:t>Szkoła podejmuje działania mające na celu zapobieganie krzywdzeniu dzieci poprzez:</w:t>
      </w:r>
    </w:p>
    <w:p w:rsidR="0076528D" w:rsidRPr="0076528D" w:rsidRDefault="0076528D" w:rsidP="00014721">
      <w:pPr>
        <w:numPr>
          <w:ilvl w:val="0"/>
          <w:numId w:val="1"/>
        </w:numPr>
        <w:jc w:val="both"/>
        <w:rPr>
          <w:lang w:val="pl-PL"/>
        </w:rPr>
      </w:pPr>
      <w:r w:rsidRPr="0076528D">
        <w:rPr>
          <w:lang w:val="pl-PL"/>
        </w:rPr>
        <w:t xml:space="preserve">wprowadzenie procedur reagowania na ryzyko i objawy krzywdzenia, </w:t>
      </w:r>
    </w:p>
    <w:p w:rsidR="0076528D" w:rsidRPr="0076528D" w:rsidRDefault="0076528D" w:rsidP="00014721">
      <w:pPr>
        <w:numPr>
          <w:ilvl w:val="0"/>
          <w:numId w:val="1"/>
        </w:numPr>
        <w:jc w:val="both"/>
        <w:rPr>
          <w:lang w:val="pl-PL"/>
        </w:rPr>
      </w:pPr>
      <w:r w:rsidRPr="0076528D">
        <w:rPr>
          <w:lang w:val="pl-PL"/>
        </w:rPr>
        <w:t>opracowanie zasad bez</w:t>
      </w:r>
      <w:r w:rsidR="00D376D7">
        <w:rPr>
          <w:lang w:val="pl-PL"/>
        </w:rPr>
        <w:t>piecznej rekrutacji pracowników czy</w:t>
      </w:r>
      <w:r w:rsidRPr="0076528D">
        <w:rPr>
          <w:lang w:val="pl-PL"/>
        </w:rPr>
        <w:t xml:space="preserve"> zapewnienie ich przeszkolenia, </w:t>
      </w:r>
    </w:p>
    <w:p w:rsidR="0076528D" w:rsidRPr="0076528D" w:rsidRDefault="00D376D7" w:rsidP="00014721">
      <w:pPr>
        <w:numPr>
          <w:ilvl w:val="0"/>
          <w:numId w:val="1"/>
        </w:numPr>
        <w:jc w:val="both"/>
        <w:rPr>
          <w:lang w:val="pl-PL"/>
        </w:rPr>
      </w:pPr>
      <w:r>
        <w:rPr>
          <w:lang w:val="pl-PL"/>
        </w:rPr>
        <w:t>określenie</w:t>
      </w:r>
      <w:r w:rsidR="0076528D" w:rsidRPr="0076528D">
        <w:rPr>
          <w:lang w:val="pl-PL"/>
        </w:rPr>
        <w:t xml:space="preserve"> zakresu odpowiedzialności oraz ustalenie zasad bezpiecznych </w:t>
      </w:r>
      <w:r w:rsidR="00014721">
        <w:rPr>
          <w:lang w:val="pl-PL"/>
        </w:rPr>
        <w:t>relacji z </w:t>
      </w:r>
      <w:r w:rsidR="0076528D" w:rsidRPr="0076528D">
        <w:rPr>
          <w:lang w:val="pl-PL"/>
        </w:rPr>
        <w:t xml:space="preserve">dziećmi. </w:t>
      </w:r>
    </w:p>
    <w:p w:rsidR="0076528D" w:rsidRPr="0076528D" w:rsidRDefault="0076528D" w:rsidP="00014721">
      <w:pPr>
        <w:jc w:val="both"/>
        <w:rPr>
          <w:b/>
          <w:bCs/>
          <w:lang w:val="pl-PL"/>
        </w:rPr>
      </w:pPr>
      <w:r w:rsidRPr="0076528D">
        <w:rPr>
          <w:b/>
          <w:bCs/>
          <w:lang w:val="pl-PL"/>
        </w:rPr>
        <w:t>Procedury rekrutacji pracowników</w:t>
      </w:r>
    </w:p>
    <w:p w:rsidR="0076528D" w:rsidRPr="0076528D" w:rsidRDefault="0076528D" w:rsidP="00014721">
      <w:pPr>
        <w:jc w:val="both"/>
        <w:rPr>
          <w:lang w:val="pl-PL"/>
        </w:rPr>
      </w:pPr>
      <w:r w:rsidRPr="0076528D">
        <w:rPr>
          <w:lang w:val="pl-PL"/>
        </w:rPr>
        <w:t>Przed zatrudnieniem w szkole lub współpracą z dziećmi, należy zweryfikować kwalifikacje kandydatów oraz upewnić się, że nie stwarzają oni zagrożen</w:t>
      </w:r>
      <w:r w:rsidR="00014721">
        <w:rPr>
          <w:lang w:val="pl-PL"/>
        </w:rPr>
        <w:t>ia dla bezpieczeństwa dzieci. W </w:t>
      </w:r>
      <w:r w:rsidRPr="0076528D">
        <w:rPr>
          <w:lang w:val="pl-PL"/>
        </w:rPr>
        <w:t>trakcie rekrutacji pozyskuje się dane osobow</w:t>
      </w:r>
      <w:r w:rsidR="00014721">
        <w:rPr>
          <w:lang w:val="pl-PL"/>
        </w:rPr>
        <w:t>e, informacje o wykształceniu i </w:t>
      </w:r>
      <w:r w:rsidRPr="0076528D">
        <w:rPr>
          <w:lang w:val="pl-PL"/>
        </w:rPr>
        <w:t xml:space="preserve">dotychczasowym zatrudnieniu, a także sprawdza referencje i </w:t>
      </w:r>
      <w:r w:rsidR="00014721">
        <w:rPr>
          <w:lang w:val="pl-PL"/>
        </w:rPr>
        <w:t>rejestry karne, w tym krajowe i </w:t>
      </w:r>
      <w:r w:rsidRPr="0076528D">
        <w:rPr>
          <w:lang w:val="pl-PL"/>
        </w:rPr>
        <w:t>międzynarodowe. Kandydaci muszą przedstawić oświadczenia dotyczące niekaralności, krajów zamieszkania w ost</w:t>
      </w:r>
      <w:r w:rsidR="00D376D7">
        <w:rPr>
          <w:lang w:val="pl-PL"/>
        </w:rPr>
        <w:t>atnich 20 latach oraz zapoznać</w:t>
      </w:r>
      <w:r w:rsidRPr="0076528D">
        <w:rPr>
          <w:lang w:val="pl-PL"/>
        </w:rPr>
        <w:t xml:space="preserve"> się ze standardami ochrony </w:t>
      </w:r>
      <w:r w:rsidR="00D376D7">
        <w:rPr>
          <w:lang w:val="pl-PL"/>
        </w:rPr>
        <w:t>małoletnich</w:t>
      </w:r>
      <w:r w:rsidRPr="0076528D">
        <w:rPr>
          <w:lang w:val="pl-PL"/>
        </w:rPr>
        <w:t xml:space="preserve">. </w:t>
      </w:r>
      <w:r w:rsidR="00D376D7">
        <w:rPr>
          <w:lang w:val="pl-PL"/>
        </w:rPr>
        <w:t>Potrzebne</w:t>
      </w:r>
      <w:r w:rsidRPr="0076528D">
        <w:rPr>
          <w:lang w:val="pl-PL"/>
        </w:rPr>
        <w:t xml:space="preserve"> dokumenty są dołączane do akt osobowych</w:t>
      </w:r>
      <w:r w:rsidR="00D376D7">
        <w:rPr>
          <w:lang w:val="pl-PL"/>
        </w:rPr>
        <w:t>.</w:t>
      </w:r>
    </w:p>
    <w:p w:rsidR="0076528D" w:rsidRPr="0076528D" w:rsidRDefault="0076528D" w:rsidP="00014721">
      <w:pPr>
        <w:jc w:val="both"/>
        <w:rPr>
          <w:b/>
          <w:bCs/>
          <w:lang w:val="pl-PL"/>
        </w:rPr>
      </w:pPr>
      <w:r w:rsidRPr="0076528D">
        <w:rPr>
          <w:b/>
          <w:bCs/>
          <w:lang w:val="pl-PL"/>
        </w:rPr>
        <w:t>Zasady bezpiecznych relacji pracowników z dziećmi</w:t>
      </w:r>
    </w:p>
    <w:p w:rsidR="0076528D" w:rsidRPr="0076528D" w:rsidRDefault="0076528D" w:rsidP="00014721">
      <w:pPr>
        <w:jc w:val="both"/>
        <w:rPr>
          <w:lang w:val="pl-PL"/>
        </w:rPr>
      </w:pPr>
      <w:r w:rsidRPr="0076528D">
        <w:rPr>
          <w:lang w:val="pl-PL"/>
        </w:rPr>
        <w:t xml:space="preserve">Pracownicy </w:t>
      </w:r>
      <w:r w:rsidR="00D376D7">
        <w:rPr>
          <w:lang w:val="pl-PL"/>
        </w:rPr>
        <w:t>stosują</w:t>
      </w:r>
      <w:r w:rsidRPr="0076528D">
        <w:rPr>
          <w:lang w:val="pl-PL"/>
        </w:rPr>
        <w:t xml:space="preserve"> zasady bezpiecznych relacji, traktując dzieci z szacunkiem i dbając o ich godność i prywatność. Niedopuszczalne są jakiekolwiek formy przemocy oraz relacje o charakterze seksualnym, romantycznym czy partnerskim. Wizerunek dziecka nie może być wykorzystywany do celów prywatnych, a wszystkie interak</w:t>
      </w:r>
      <w:r w:rsidR="00014721">
        <w:rPr>
          <w:lang w:val="pl-PL"/>
        </w:rPr>
        <w:t>cje z dziećmi muszą być jawne i </w:t>
      </w:r>
      <w:r w:rsidRPr="0076528D">
        <w:rPr>
          <w:lang w:val="pl-PL"/>
        </w:rPr>
        <w:t>związane z obowiązkami służbowymi. Komunikacja i działania muszą być dostosowane do rozwoju dziecka, zapewniając równe traktowanie.</w:t>
      </w:r>
    </w:p>
    <w:p w:rsidR="0076528D" w:rsidRPr="0076528D" w:rsidRDefault="0076528D" w:rsidP="00014721">
      <w:pPr>
        <w:jc w:val="both"/>
        <w:rPr>
          <w:b/>
          <w:bCs/>
          <w:lang w:val="pl-PL"/>
        </w:rPr>
      </w:pPr>
      <w:r w:rsidRPr="0076528D">
        <w:rPr>
          <w:b/>
          <w:bCs/>
          <w:lang w:val="pl-PL"/>
        </w:rPr>
        <w:t>Zasady bezpiecznych relacji między dziećmi</w:t>
      </w:r>
    </w:p>
    <w:p w:rsidR="0076528D" w:rsidRPr="0076528D" w:rsidRDefault="0076528D" w:rsidP="00014721">
      <w:pPr>
        <w:jc w:val="both"/>
        <w:rPr>
          <w:lang w:val="pl-PL"/>
        </w:rPr>
      </w:pPr>
      <w:r w:rsidRPr="0076528D">
        <w:rPr>
          <w:lang w:val="pl-PL"/>
        </w:rPr>
        <w:t xml:space="preserve">Pracownik nadzoruje przestrzeganie zasad bezpiecznych relacji między dziećmi, które są opracowane z </w:t>
      </w:r>
      <w:r w:rsidR="00D376D7">
        <w:rPr>
          <w:lang w:val="pl-PL"/>
        </w:rPr>
        <w:t>jego</w:t>
      </w:r>
      <w:r w:rsidRPr="0076528D">
        <w:rPr>
          <w:lang w:val="pl-PL"/>
        </w:rPr>
        <w:t xml:space="preserve"> udziałem i uwzględniają specyfik</w:t>
      </w:r>
      <w:r w:rsidR="00014721">
        <w:rPr>
          <w:lang w:val="pl-PL"/>
        </w:rPr>
        <w:t>ę szkoły. Dzieci powinny znać i </w:t>
      </w:r>
      <w:r w:rsidRPr="0076528D">
        <w:rPr>
          <w:lang w:val="pl-PL"/>
        </w:rPr>
        <w:t>stosować te zasady, które mogą być zmieniane na ich wniosek i powinny być okresowo weryfikowane.</w:t>
      </w:r>
    </w:p>
    <w:p w:rsidR="0076528D" w:rsidRPr="0076528D" w:rsidRDefault="0076528D" w:rsidP="00014721">
      <w:pPr>
        <w:jc w:val="both"/>
        <w:rPr>
          <w:b/>
          <w:bCs/>
          <w:lang w:val="pl-PL"/>
        </w:rPr>
      </w:pPr>
      <w:r w:rsidRPr="0076528D">
        <w:rPr>
          <w:b/>
          <w:bCs/>
          <w:lang w:val="pl-PL"/>
        </w:rPr>
        <w:t>Uwzględnianie potrzeb dzieci z indywidualnymi wymaganiami edukacyjnymi</w:t>
      </w:r>
    </w:p>
    <w:p w:rsidR="0076528D" w:rsidRPr="0076528D" w:rsidRDefault="0076528D" w:rsidP="00014721">
      <w:pPr>
        <w:jc w:val="both"/>
        <w:rPr>
          <w:lang w:val="pl-PL"/>
        </w:rPr>
      </w:pPr>
      <w:r w:rsidRPr="0076528D">
        <w:rPr>
          <w:lang w:val="pl-PL"/>
        </w:rPr>
        <w:t xml:space="preserve">Szkoła dostosowuje swoje działania do potrzeb dzieci z indywidualnymi wymaganiami edukacyjnymi, w tym z </w:t>
      </w:r>
      <w:proofErr w:type="spellStart"/>
      <w:r w:rsidRPr="0076528D">
        <w:rPr>
          <w:lang w:val="pl-PL"/>
        </w:rPr>
        <w:t>niepełnosprawn</w:t>
      </w:r>
      <w:r w:rsidR="00D376D7">
        <w:rPr>
          <w:lang w:val="pl-PL"/>
        </w:rPr>
        <w:t>ościami</w:t>
      </w:r>
      <w:proofErr w:type="spellEnd"/>
      <w:r w:rsidR="00D376D7">
        <w:rPr>
          <w:lang w:val="pl-PL"/>
        </w:rPr>
        <w:t>, uwzględniając m.in. szacunek do praw dziecka czy</w:t>
      </w:r>
      <w:r w:rsidRPr="0076528D">
        <w:rPr>
          <w:lang w:val="pl-PL"/>
        </w:rPr>
        <w:t xml:space="preserve"> troskę o</w:t>
      </w:r>
      <w:r w:rsidR="00D376D7">
        <w:rPr>
          <w:lang w:val="pl-PL"/>
        </w:rPr>
        <w:t xml:space="preserve"> jego</w:t>
      </w:r>
      <w:r w:rsidRPr="0076528D">
        <w:rPr>
          <w:lang w:val="pl-PL"/>
        </w:rPr>
        <w:t xml:space="preserve"> rozwó</w:t>
      </w:r>
      <w:r w:rsidR="00D376D7">
        <w:rPr>
          <w:lang w:val="pl-PL"/>
        </w:rPr>
        <w:t>j</w:t>
      </w:r>
      <w:r w:rsidRPr="0076528D">
        <w:rPr>
          <w:lang w:val="pl-PL"/>
        </w:rPr>
        <w:t>. Należy usuwać bariery i stosować metody pedagogiczne odpowiadające indywi</w:t>
      </w:r>
      <w:r w:rsidR="00D376D7">
        <w:rPr>
          <w:lang w:val="pl-PL"/>
        </w:rPr>
        <w:t>dualnym potrzebom dzieci. Istotna jest również w</w:t>
      </w:r>
      <w:r w:rsidR="00014721">
        <w:rPr>
          <w:lang w:val="pl-PL"/>
        </w:rPr>
        <w:t>spółpraca z </w:t>
      </w:r>
      <w:r w:rsidRPr="0076528D">
        <w:rPr>
          <w:lang w:val="pl-PL"/>
        </w:rPr>
        <w:t>rod</w:t>
      </w:r>
      <w:r w:rsidR="00D376D7">
        <w:rPr>
          <w:lang w:val="pl-PL"/>
        </w:rPr>
        <w:t>zinami i społecznością lokalną, a także instytucjami pomocowymi i innymi w razie potrzeb.</w:t>
      </w:r>
    </w:p>
    <w:p w:rsidR="0076528D" w:rsidRPr="0076528D" w:rsidRDefault="0076528D" w:rsidP="00014721">
      <w:pPr>
        <w:jc w:val="both"/>
        <w:rPr>
          <w:lang w:val="pl-PL"/>
        </w:rPr>
      </w:pPr>
      <w:r w:rsidRPr="0076528D">
        <w:rPr>
          <w:lang w:val="pl-PL"/>
        </w:rPr>
        <w:lastRenderedPageBreak/>
        <w:t>Osoba przeszkolona w zakresie udzielania pierwszej pom</w:t>
      </w:r>
      <w:r w:rsidR="00014721">
        <w:rPr>
          <w:lang w:val="pl-PL"/>
        </w:rPr>
        <w:t>ocy musi być obecna w szkole, a </w:t>
      </w:r>
      <w:r w:rsidRPr="0076528D">
        <w:rPr>
          <w:lang w:val="pl-PL"/>
        </w:rPr>
        <w:t>pomoc dzieciom z indywidualnymi potrzebami powinna być zgodna z przepisami prawa i</w:t>
      </w:r>
      <w:r w:rsidR="00014721">
        <w:rPr>
          <w:lang w:val="pl-PL"/>
        </w:rPr>
        <w:t> </w:t>
      </w:r>
      <w:r w:rsidRPr="0076528D">
        <w:rPr>
          <w:lang w:val="pl-PL"/>
        </w:rPr>
        <w:t>najlepszym interesem dziecka. Pracownicy mają obowiązek i</w:t>
      </w:r>
      <w:r w:rsidR="00014721">
        <w:rPr>
          <w:lang w:val="pl-PL"/>
        </w:rPr>
        <w:t>dentyfikowania potrzeb dzieci i </w:t>
      </w:r>
      <w:r w:rsidRPr="0076528D">
        <w:rPr>
          <w:lang w:val="pl-PL"/>
        </w:rPr>
        <w:t>uwzględnia</w:t>
      </w:r>
      <w:r w:rsidR="00D376D7">
        <w:rPr>
          <w:lang w:val="pl-PL"/>
        </w:rPr>
        <w:t>nia informacji</w:t>
      </w:r>
      <w:r w:rsidRPr="0076528D">
        <w:rPr>
          <w:lang w:val="pl-PL"/>
        </w:rPr>
        <w:t xml:space="preserve"> od</w:t>
      </w:r>
      <w:r w:rsidR="00D376D7">
        <w:rPr>
          <w:lang w:val="pl-PL"/>
        </w:rPr>
        <w:t xml:space="preserve"> ich</w:t>
      </w:r>
      <w:r w:rsidRPr="0076528D">
        <w:rPr>
          <w:lang w:val="pl-PL"/>
        </w:rPr>
        <w:t xml:space="preserve"> opiekunów</w:t>
      </w:r>
      <w:r w:rsidR="00D376D7">
        <w:rPr>
          <w:lang w:val="pl-PL"/>
        </w:rPr>
        <w:t xml:space="preserve"> podczas realizacji codziennych obowiązków</w:t>
      </w:r>
      <w:r w:rsidRPr="0076528D">
        <w:rPr>
          <w:lang w:val="pl-PL"/>
        </w:rPr>
        <w:t>. Należy rozpoznać funkcjonowanie dziecka, warunki potrzebne do zaspokojenia podstawowych potrzeb oraz inne istotne czynniki. W przypadku ryzyka trudnych zachowań, opracowuje się indywidualną procedurę interwencji i strategie reagowania.</w:t>
      </w:r>
    </w:p>
    <w:p w:rsidR="0076528D" w:rsidRPr="0076528D" w:rsidRDefault="0076528D" w:rsidP="00014721">
      <w:pPr>
        <w:jc w:val="both"/>
        <w:rPr>
          <w:b/>
          <w:bCs/>
          <w:lang w:val="pl-PL"/>
        </w:rPr>
      </w:pPr>
      <w:r w:rsidRPr="0076528D">
        <w:rPr>
          <w:b/>
          <w:bCs/>
          <w:lang w:val="pl-PL"/>
        </w:rPr>
        <w:t>Niedopuszczalne zachowania pracowników</w:t>
      </w:r>
    </w:p>
    <w:p w:rsidR="0076528D" w:rsidRPr="0076528D" w:rsidRDefault="0076528D" w:rsidP="00014721">
      <w:pPr>
        <w:jc w:val="both"/>
        <w:rPr>
          <w:lang w:val="pl-PL"/>
        </w:rPr>
      </w:pPr>
      <w:r w:rsidRPr="0076528D">
        <w:rPr>
          <w:lang w:val="pl-PL"/>
        </w:rPr>
        <w:t xml:space="preserve">Niedopuszczalne są m.in. omawianie sytuacji dziecka w obecności osób nieupoważnionych, porównywanie dziecka w sposób deprecjonujący, </w:t>
      </w:r>
      <w:r w:rsidR="00D376D7">
        <w:rPr>
          <w:lang w:val="pl-PL"/>
        </w:rPr>
        <w:t>stosowanie przymusu fizycznego</w:t>
      </w:r>
      <w:r w:rsidRPr="0076528D">
        <w:rPr>
          <w:lang w:val="pl-PL"/>
        </w:rPr>
        <w:t xml:space="preserve">, prowokowanie trudnych </w:t>
      </w:r>
      <w:r w:rsidR="00D376D7">
        <w:rPr>
          <w:lang w:val="pl-PL"/>
        </w:rPr>
        <w:t>sytuacji</w:t>
      </w:r>
      <w:r w:rsidRPr="0076528D">
        <w:rPr>
          <w:lang w:val="pl-PL"/>
        </w:rPr>
        <w:t xml:space="preserve">, nadmierne nadzorowanie </w:t>
      </w:r>
      <w:r w:rsidR="00D376D7">
        <w:rPr>
          <w:lang w:val="pl-PL"/>
        </w:rPr>
        <w:t>czy</w:t>
      </w:r>
      <w:r w:rsidRPr="0076528D">
        <w:rPr>
          <w:lang w:val="pl-PL"/>
        </w:rPr>
        <w:t xml:space="preserve"> lekceważenie potrzeb dziecka.</w:t>
      </w:r>
    </w:p>
    <w:p w:rsidR="0076528D" w:rsidRPr="0076528D" w:rsidRDefault="0076528D" w:rsidP="00014721">
      <w:pPr>
        <w:jc w:val="both"/>
        <w:rPr>
          <w:b/>
          <w:bCs/>
          <w:lang w:val="pl-PL"/>
        </w:rPr>
      </w:pPr>
      <w:r w:rsidRPr="0076528D">
        <w:rPr>
          <w:b/>
          <w:bCs/>
          <w:lang w:val="pl-PL"/>
        </w:rPr>
        <w:t>Procedura reagowania w przypadku trudnych zachowań</w:t>
      </w:r>
    </w:p>
    <w:p w:rsidR="0076528D" w:rsidRPr="0076528D" w:rsidRDefault="0076528D" w:rsidP="00014721">
      <w:pPr>
        <w:jc w:val="both"/>
        <w:rPr>
          <w:lang w:val="pl-PL"/>
        </w:rPr>
      </w:pPr>
      <w:r w:rsidRPr="0076528D">
        <w:rPr>
          <w:lang w:val="pl-PL"/>
        </w:rPr>
        <w:t xml:space="preserve">Procedura </w:t>
      </w:r>
      <w:r w:rsidR="00D376D7">
        <w:rPr>
          <w:lang w:val="pl-PL"/>
        </w:rPr>
        <w:t>reagowania w przypadku sytuacji trudnych</w:t>
      </w:r>
      <w:r w:rsidRPr="0076528D">
        <w:rPr>
          <w:lang w:val="pl-PL"/>
        </w:rPr>
        <w:t xml:space="preserve"> ma na celu zapewnienie bezpieczeństwa w szkole w przypadku zagrożeń, takich jak naruszenie nietykalności, przemoc psychiczna, bójki, groźby przemocy czy niszczenie mienia. Każdy pracownik ma obowiązek reagować na przemoc, powiadamiając osobę </w:t>
      </w:r>
      <w:r w:rsidR="00014721">
        <w:rPr>
          <w:lang w:val="pl-PL"/>
        </w:rPr>
        <w:t>odpowiedzialną za interwencję i </w:t>
      </w:r>
      <w:r w:rsidRPr="0076528D">
        <w:rPr>
          <w:lang w:val="pl-PL"/>
        </w:rPr>
        <w:t xml:space="preserve">dyrektora szkoły oraz w </w:t>
      </w:r>
      <w:r w:rsidR="00D376D7">
        <w:rPr>
          <w:lang w:val="pl-PL"/>
        </w:rPr>
        <w:t>razie konieczności</w:t>
      </w:r>
      <w:r w:rsidRPr="0076528D">
        <w:rPr>
          <w:lang w:val="pl-PL"/>
        </w:rPr>
        <w:t xml:space="preserve"> – policję.</w:t>
      </w:r>
    </w:p>
    <w:p w:rsidR="0076528D" w:rsidRPr="0076528D" w:rsidRDefault="0076528D" w:rsidP="00014721">
      <w:pPr>
        <w:jc w:val="both"/>
        <w:rPr>
          <w:b/>
          <w:bCs/>
          <w:lang w:val="pl-PL"/>
        </w:rPr>
      </w:pPr>
      <w:r w:rsidRPr="0076528D">
        <w:rPr>
          <w:b/>
          <w:bCs/>
          <w:lang w:val="pl-PL"/>
        </w:rPr>
        <w:t xml:space="preserve">Promowanie wiedzy o standardach ochrony </w:t>
      </w:r>
      <w:r w:rsidR="00D376D7">
        <w:rPr>
          <w:b/>
          <w:bCs/>
          <w:lang w:val="pl-PL"/>
        </w:rPr>
        <w:t>małoletnich</w:t>
      </w:r>
    </w:p>
    <w:p w:rsidR="0076528D" w:rsidRPr="0076528D" w:rsidRDefault="0076528D" w:rsidP="00014721">
      <w:pPr>
        <w:jc w:val="both"/>
        <w:rPr>
          <w:lang w:val="pl-PL"/>
        </w:rPr>
      </w:pPr>
      <w:r w:rsidRPr="0076528D">
        <w:rPr>
          <w:lang w:val="pl-PL"/>
        </w:rPr>
        <w:t xml:space="preserve">Pracownicy szkoły </w:t>
      </w:r>
      <w:r w:rsidR="00D376D7">
        <w:rPr>
          <w:lang w:val="pl-PL"/>
        </w:rPr>
        <w:t>są zaznajomieni ze standardami ochrony małoletnich</w:t>
      </w:r>
      <w:r w:rsidRPr="0076528D">
        <w:rPr>
          <w:lang w:val="pl-PL"/>
        </w:rPr>
        <w:t>,</w:t>
      </w:r>
      <w:r w:rsidR="00D376D7">
        <w:rPr>
          <w:lang w:val="pl-PL"/>
        </w:rPr>
        <w:t xml:space="preserve"> a także zobowiązani do</w:t>
      </w:r>
      <w:r w:rsidRPr="0076528D">
        <w:rPr>
          <w:lang w:val="pl-PL"/>
        </w:rPr>
        <w:t xml:space="preserve"> rozpoznawania ryzyka i przeciwdziałania przemocy. Szkoła organizuje działania edukacyjne dla</w:t>
      </w:r>
      <w:r w:rsidR="00D376D7">
        <w:rPr>
          <w:lang w:val="pl-PL"/>
        </w:rPr>
        <w:t xml:space="preserve"> nauczycieli,</w:t>
      </w:r>
      <w:r w:rsidRPr="0076528D">
        <w:rPr>
          <w:lang w:val="pl-PL"/>
        </w:rPr>
        <w:t xml:space="preserve"> dzieci i opiekunów, </w:t>
      </w:r>
      <w:r w:rsidR="00D376D7">
        <w:rPr>
          <w:lang w:val="pl-PL"/>
        </w:rPr>
        <w:t>związane z procedurami i</w:t>
      </w:r>
      <w:r w:rsidR="00014721">
        <w:rPr>
          <w:lang w:val="pl-PL"/>
        </w:rPr>
        <w:t> </w:t>
      </w:r>
      <w:r w:rsidR="00D376D7">
        <w:rPr>
          <w:lang w:val="pl-PL"/>
        </w:rPr>
        <w:t>zasadami, których celem jest zapewnienie maksymalnego poziomu bezpieczeństwa</w:t>
      </w:r>
      <w:r w:rsidRPr="0076528D">
        <w:rPr>
          <w:lang w:val="pl-PL"/>
        </w:rPr>
        <w:t>. Dzieci powinny wiedzieć, że mogą uzyskać wsparcie w przypa</w:t>
      </w:r>
      <w:r w:rsidR="00D376D7">
        <w:rPr>
          <w:lang w:val="pl-PL"/>
        </w:rPr>
        <w:t>dku problemów , obaw lub sytuacji krzywdzenia.</w:t>
      </w:r>
    </w:p>
    <w:p w:rsidR="0076528D" w:rsidRPr="0076528D" w:rsidRDefault="0076528D" w:rsidP="00014721">
      <w:pPr>
        <w:jc w:val="both"/>
        <w:rPr>
          <w:b/>
          <w:bCs/>
          <w:lang w:val="pl-PL"/>
        </w:rPr>
      </w:pPr>
      <w:r w:rsidRPr="0076528D">
        <w:rPr>
          <w:b/>
          <w:bCs/>
          <w:lang w:val="pl-PL"/>
        </w:rPr>
        <w:t xml:space="preserve">Obowiązki osób odpowiedzialnych za </w:t>
      </w:r>
      <w:r w:rsidR="00D376D7">
        <w:rPr>
          <w:b/>
          <w:bCs/>
          <w:lang w:val="pl-PL"/>
        </w:rPr>
        <w:t>s</w:t>
      </w:r>
      <w:r w:rsidRPr="0076528D">
        <w:rPr>
          <w:b/>
          <w:bCs/>
          <w:lang w:val="pl-PL"/>
        </w:rPr>
        <w:t xml:space="preserve">tandardy </w:t>
      </w:r>
      <w:r w:rsidR="00D376D7">
        <w:rPr>
          <w:b/>
          <w:bCs/>
          <w:lang w:val="pl-PL"/>
        </w:rPr>
        <w:t>o</w:t>
      </w:r>
      <w:r w:rsidRPr="0076528D">
        <w:rPr>
          <w:b/>
          <w:bCs/>
          <w:lang w:val="pl-PL"/>
        </w:rPr>
        <w:t xml:space="preserve">chrony </w:t>
      </w:r>
      <w:r w:rsidR="00D376D7">
        <w:rPr>
          <w:b/>
          <w:bCs/>
          <w:lang w:val="pl-PL"/>
        </w:rPr>
        <w:t>m</w:t>
      </w:r>
      <w:r w:rsidRPr="0076528D">
        <w:rPr>
          <w:b/>
          <w:bCs/>
          <w:lang w:val="pl-PL"/>
        </w:rPr>
        <w:t>ałoletnich</w:t>
      </w:r>
    </w:p>
    <w:p w:rsidR="0076528D" w:rsidRPr="0076528D" w:rsidRDefault="0076528D" w:rsidP="00014721">
      <w:pPr>
        <w:jc w:val="both"/>
        <w:rPr>
          <w:lang w:val="pl-PL"/>
        </w:rPr>
      </w:pPr>
      <w:r w:rsidRPr="0076528D">
        <w:rPr>
          <w:lang w:val="pl-PL"/>
        </w:rPr>
        <w:t xml:space="preserve">Dyrektor szkoły zapewnia tworzenie bezpiecznego środowiska oraz wyznacza osoby odpowiedzialne za różne aspekty ochrony dzieci. Osoba odpowiedzialna za standardy ochrony </w:t>
      </w:r>
      <w:r w:rsidR="00D376D7">
        <w:rPr>
          <w:lang w:val="pl-PL"/>
        </w:rPr>
        <w:t>małoletnich</w:t>
      </w:r>
      <w:r w:rsidRPr="0076528D">
        <w:rPr>
          <w:lang w:val="pl-PL"/>
        </w:rPr>
        <w:t xml:space="preserve"> udostępnia je, koordynuje szkolenia, współpracuje z innymi odpowiedzialnymi osobami oraz monitoruje rea</w:t>
      </w:r>
      <w:r w:rsidR="00D376D7">
        <w:rPr>
          <w:lang w:val="pl-PL"/>
        </w:rPr>
        <w:t>lizację wytycznych. O</w:t>
      </w:r>
      <w:r w:rsidRPr="0076528D">
        <w:rPr>
          <w:lang w:val="pl-PL"/>
        </w:rPr>
        <w:t xml:space="preserve">soba zajmująca się przyjmowaniem zgłoszeń rejestruje i przekazuje je do odpowiednich osób, w tym dyrektora </w:t>
      </w:r>
      <w:r w:rsidR="00D376D7">
        <w:rPr>
          <w:lang w:val="pl-PL"/>
        </w:rPr>
        <w:t xml:space="preserve">czy </w:t>
      </w:r>
      <w:r w:rsidRPr="0076528D">
        <w:rPr>
          <w:lang w:val="pl-PL"/>
        </w:rPr>
        <w:t>policji. Osoba odpowiedzialna za interwencje dokumentuje zgłoszenia, inicjuje działania interwencyjne oraz prowadzi rejestr interwencji.</w:t>
      </w:r>
    </w:p>
    <w:p w:rsidR="0076528D" w:rsidRPr="0076528D" w:rsidRDefault="0076528D" w:rsidP="00014721">
      <w:pPr>
        <w:jc w:val="both"/>
        <w:rPr>
          <w:b/>
          <w:bCs/>
          <w:lang w:val="pl-PL"/>
        </w:rPr>
      </w:pPr>
      <w:r w:rsidRPr="0076528D">
        <w:rPr>
          <w:b/>
          <w:bCs/>
          <w:lang w:val="pl-PL"/>
        </w:rPr>
        <w:t>Procedury interwencyjne w przypadku podejrzenia krzywdzenia dziecka</w:t>
      </w:r>
    </w:p>
    <w:p w:rsidR="0076528D" w:rsidRPr="0076528D" w:rsidRDefault="0076528D" w:rsidP="00014721">
      <w:pPr>
        <w:jc w:val="both"/>
        <w:rPr>
          <w:lang w:val="pl-PL"/>
        </w:rPr>
      </w:pPr>
      <w:r w:rsidRPr="0076528D">
        <w:rPr>
          <w:lang w:val="pl-PL"/>
        </w:rPr>
        <w:t xml:space="preserve">Zagrożenia dla bezpieczeństwa dzieci mogą przybierać różne formy. W ramach Standardów Ochrony Małoletnich przyjęto klasyfikację zagrożeń dla </w:t>
      </w:r>
      <w:r w:rsidR="00014721">
        <w:rPr>
          <w:lang w:val="pl-PL"/>
        </w:rPr>
        <w:t>bezpieczeństwa dzieci w </w:t>
      </w:r>
      <w:r w:rsidRPr="0076528D">
        <w:rPr>
          <w:lang w:val="pl-PL"/>
        </w:rPr>
        <w:t>następujący sposób:</w:t>
      </w:r>
    </w:p>
    <w:p w:rsidR="0076528D" w:rsidRPr="0076528D" w:rsidRDefault="0076528D" w:rsidP="00014721">
      <w:pPr>
        <w:numPr>
          <w:ilvl w:val="0"/>
          <w:numId w:val="2"/>
        </w:numPr>
        <w:jc w:val="both"/>
        <w:rPr>
          <w:lang w:val="pl-PL"/>
        </w:rPr>
      </w:pPr>
      <w:r w:rsidRPr="0076528D">
        <w:rPr>
          <w:lang w:val="pl-PL"/>
        </w:rPr>
        <w:t>Przestępstwa przeciwko dziecku, takie jak wykorzystywanie seksualne czy znęcanie się.</w:t>
      </w:r>
    </w:p>
    <w:p w:rsidR="0076528D" w:rsidRPr="0076528D" w:rsidRDefault="0076528D" w:rsidP="00014721">
      <w:pPr>
        <w:numPr>
          <w:ilvl w:val="0"/>
          <w:numId w:val="2"/>
        </w:numPr>
        <w:jc w:val="both"/>
        <w:rPr>
          <w:lang w:val="pl-PL"/>
        </w:rPr>
      </w:pPr>
      <w:r w:rsidRPr="0076528D">
        <w:rPr>
          <w:lang w:val="pl-PL"/>
        </w:rPr>
        <w:t>Inne formy krzywdzenia, takie jak krzyk, wyśmiewanie, nadmierna presja.</w:t>
      </w:r>
    </w:p>
    <w:p w:rsidR="0076528D" w:rsidRPr="0076528D" w:rsidRDefault="0076528D" w:rsidP="00014721">
      <w:pPr>
        <w:numPr>
          <w:ilvl w:val="0"/>
          <w:numId w:val="2"/>
        </w:numPr>
        <w:jc w:val="both"/>
        <w:rPr>
          <w:lang w:val="pl-PL"/>
        </w:rPr>
      </w:pPr>
      <w:r w:rsidRPr="0076528D">
        <w:rPr>
          <w:lang w:val="pl-PL"/>
        </w:rPr>
        <w:t>Zaniedbania w zakresie podstawowych potrzeb dziecka, takich jak żywienie, higiena czy zdrowie.</w:t>
      </w:r>
    </w:p>
    <w:p w:rsidR="0076528D" w:rsidRPr="0076528D" w:rsidRDefault="00487D9C" w:rsidP="00014721">
      <w:pPr>
        <w:jc w:val="both"/>
        <w:rPr>
          <w:lang w:val="pl-PL"/>
        </w:rPr>
      </w:pPr>
      <w:r>
        <w:rPr>
          <w:lang w:val="pl-PL"/>
        </w:rPr>
        <w:lastRenderedPageBreak/>
        <w:t xml:space="preserve">W ramach standardów </w:t>
      </w:r>
      <w:r w:rsidR="0076528D" w:rsidRPr="0076528D">
        <w:rPr>
          <w:lang w:val="pl-PL"/>
        </w:rPr>
        <w:t xml:space="preserve">określono procedury interwencji w przypadku podejrzenia krzywdzenia dziecka przez dorosłych (pracowników, osoby trzecie), opiekunów dzieci oraz inne dzieci. Celem </w:t>
      </w:r>
      <w:r>
        <w:rPr>
          <w:lang w:val="pl-PL"/>
        </w:rPr>
        <w:t xml:space="preserve"> </w:t>
      </w:r>
      <w:r w:rsidR="0076528D" w:rsidRPr="0076528D">
        <w:rPr>
          <w:lang w:val="pl-PL"/>
        </w:rPr>
        <w:t>tych procedur jest wsparcie pracowników w wypełnianiu obowiązków prawnych i społecznych</w:t>
      </w:r>
      <w:r>
        <w:rPr>
          <w:lang w:val="pl-PL"/>
        </w:rPr>
        <w:t>,</w:t>
      </w:r>
      <w:r w:rsidR="0076528D" w:rsidRPr="0076528D">
        <w:rPr>
          <w:lang w:val="pl-PL"/>
        </w:rPr>
        <w:t xml:space="preserve"> związanych z reagowaniem na podejrzenia krzywdzenia dziecka oraz zapewnienie mu bezpieczeństwa.</w:t>
      </w:r>
    </w:p>
    <w:p w:rsidR="0076528D" w:rsidRPr="0076528D" w:rsidRDefault="0076528D" w:rsidP="00014721">
      <w:pPr>
        <w:jc w:val="both"/>
        <w:rPr>
          <w:lang w:val="pl-PL"/>
        </w:rPr>
      </w:pPr>
      <w:r w:rsidRPr="0076528D">
        <w:rPr>
          <w:lang w:val="pl-PL"/>
        </w:rPr>
        <w:t>Gdy pracownik podejrzewa krzywdzenie dziecka lub gdy dziecko bądź jego opiekun zgłasza takie podejrzenie, pracownik zobowiązany jest sporządzić notatkę służbową, którą przekazuje osobie odpowiedzialnej za przyjmowanie zgłoszeń lub bezpośrednio osobie zajmującej się interwencjami. Notatka może być sporządzona na piśmie lub wysłana drogą elektroniczną. Osoba odpowiedzialna za interwencje niezwłocznie informuje dyrektora szkoły o przyjęciu zgłoszenia i rozpoczęciu odpowiednich działań. Jeśli zgłoszenie dotyczy krzywdzenia przez osobę wyznaczoną do prowadzenia interwencji, interwencję prowadzi dyrektor szkoły. W przypadku krzywdzenia przez dyrektora szkoły, działaniami zajmuje się osoba, która zauważyła krzywdzenie lub której zgłoszon</w:t>
      </w:r>
      <w:r w:rsidR="00014721">
        <w:rPr>
          <w:lang w:val="pl-PL"/>
        </w:rPr>
        <w:t>o podejrzenie, w porozumieniu z </w:t>
      </w:r>
      <w:r w:rsidRPr="0076528D">
        <w:rPr>
          <w:lang w:val="pl-PL"/>
        </w:rPr>
        <w:t>organem prowadzącym oraz nadzorującym szkołę.</w:t>
      </w:r>
    </w:p>
    <w:p w:rsidR="0076528D" w:rsidRPr="0076528D" w:rsidRDefault="0076528D" w:rsidP="00014721">
      <w:pPr>
        <w:jc w:val="both"/>
        <w:rPr>
          <w:lang w:val="pl-PL"/>
        </w:rPr>
      </w:pPr>
      <w:r w:rsidRPr="0076528D">
        <w:rPr>
          <w:lang w:val="pl-PL"/>
        </w:rPr>
        <w:t>W interwencji mogą uczestniczyć specjaliści, tacy jak psychologowie i pedagodzy, szczególnie podczas rozmów z dzieckiem o trudnych przeżyciach. Osoba odpowiedzialna za interwencję informuje opiekunów dziecka o zaistniałej sytuacji oraz o obowiązku zgłoszenia podejrzenia krzywdzenia do odpowiednich instytucji, takich jak prokuratura, policja, sąd rodzinny czy ośrodek pomocy społecznej. Jeśli poinformowanie opiekuna dziecka jest sprzeczne z jego dobrem lub niemożliwe, ten krok można pominąć. Po poinformowaniu opiekuna, który nie jest sprawcą przemocy, osoba odpowiedzialna za interwencję składa zawiadomienie o podejrzeniu przestępstwa do prokuratu</w:t>
      </w:r>
      <w:r w:rsidR="00014721">
        <w:rPr>
          <w:lang w:val="pl-PL"/>
        </w:rPr>
        <w:t>ry lub policji, wnosi o wgląd w </w:t>
      </w:r>
      <w:r w:rsidRPr="0076528D">
        <w:rPr>
          <w:lang w:val="pl-PL"/>
        </w:rPr>
        <w:t>sytuację rodziny do sądu rejonowego, ośrodka pomocy społecznej, lub wszczyna procedurę Niebieskie</w:t>
      </w:r>
      <w:r w:rsidR="00487D9C">
        <w:rPr>
          <w:lang w:val="pl-PL"/>
        </w:rPr>
        <w:t>j Karty,</w:t>
      </w:r>
      <w:r w:rsidRPr="0076528D">
        <w:rPr>
          <w:lang w:val="pl-PL"/>
        </w:rPr>
        <w:t xml:space="preserve"> zgodnie z ustawą o przeciwdziałaniu przemocy domowej. Dalsze działania należą do kompetencji wskazanych instytucji.</w:t>
      </w:r>
    </w:p>
    <w:p w:rsidR="0076528D" w:rsidRPr="0076528D" w:rsidRDefault="0076528D" w:rsidP="00014721">
      <w:pPr>
        <w:jc w:val="both"/>
        <w:rPr>
          <w:lang w:val="pl-PL"/>
        </w:rPr>
      </w:pPr>
      <w:r w:rsidRPr="0076528D">
        <w:rPr>
          <w:b/>
          <w:bCs/>
          <w:lang w:val="pl-PL"/>
        </w:rPr>
        <w:t>Z każdej interwencji sporządza się kartę interwencji</w:t>
      </w:r>
      <w:r w:rsidRPr="0076528D">
        <w:rPr>
          <w:lang w:val="pl-PL"/>
        </w:rPr>
        <w:t xml:space="preserve">, która obejmuje imię i nazwisko dziecka, formę krzywdzenia, opis interwencji, daty, opisy rozmów </w:t>
      </w:r>
      <w:r w:rsidR="00014721">
        <w:rPr>
          <w:lang w:val="pl-PL"/>
        </w:rPr>
        <w:t>i spotkań związanych z </w:t>
      </w:r>
      <w:r w:rsidRPr="0076528D">
        <w:rPr>
          <w:lang w:val="pl-PL"/>
        </w:rPr>
        <w:t>interwencją, nazwę organu, do którego zgłoszono krzywdę oraz wyniki interwencji. Karta ta jest włączana do rejestru interwencji prowadzonego przez szkołę.</w:t>
      </w:r>
    </w:p>
    <w:p w:rsidR="0076528D" w:rsidRPr="0076528D" w:rsidRDefault="0076528D" w:rsidP="00014721">
      <w:pPr>
        <w:jc w:val="both"/>
        <w:rPr>
          <w:lang w:val="pl-PL"/>
        </w:rPr>
      </w:pPr>
      <w:r w:rsidRPr="0076528D">
        <w:rPr>
          <w:b/>
          <w:bCs/>
          <w:lang w:val="pl-PL"/>
        </w:rPr>
        <w:t>Wszystkie osoby, które w związku z wykonywaniem obowiązków służbowych uzyskały informacje o krzywdzeniu dziecka, zobowiązane są do zachowania poufności</w:t>
      </w:r>
      <w:r w:rsidRPr="0076528D">
        <w:rPr>
          <w:lang w:val="pl-PL"/>
        </w:rPr>
        <w:t>, z wyjątkiem informacji przekazywanych uprawnionym instytucjom w ramach działań interwencyjnych. W przypadku, gdy podejrzenie zagrożenia bezpieczeństwa dziecka zgłosili opiekunowie, a podejrzenie to nie zostało potwierdzone, należy poinformować opiekunów dziecka na piśmie.</w:t>
      </w:r>
    </w:p>
    <w:p w:rsidR="0076528D" w:rsidRPr="0076528D" w:rsidRDefault="0076528D" w:rsidP="00014721">
      <w:pPr>
        <w:jc w:val="both"/>
        <w:rPr>
          <w:lang w:val="pl-PL"/>
        </w:rPr>
      </w:pPr>
      <w:r w:rsidRPr="0076528D">
        <w:rPr>
          <w:lang w:val="pl-PL"/>
        </w:rPr>
        <w:t>W sytuacji zagrożenia życia dziecka lub poważnego uszczerbku na zdrowiu, należy niezwłocznie powiadomić odpowiednie służby (policję, pogotowie ratunkowe, ośrodek pomocy społecznej)</w:t>
      </w:r>
      <w:r w:rsidR="00487D9C">
        <w:rPr>
          <w:lang w:val="pl-PL"/>
        </w:rPr>
        <w:t>,</w:t>
      </w:r>
      <w:r w:rsidRPr="0076528D">
        <w:rPr>
          <w:lang w:val="pl-PL"/>
        </w:rPr>
        <w:t xml:space="preserve"> dzwoniąc pod numery alarmowe 112 lub 999. Osoba, która jako pierwsza uzyskała informację o zagrożeniu, powinna</w:t>
      </w:r>
      <w:r w:rsidR="00014721">
        <w:rPr>
          <w:lang w:val="pl-PL"/>
        </w:rPr>
        <w:t xml:space="preserve"> natychmiast skontaktować się z </w:t>
      </w:r>
      <w:r w:rsidRPr="0076528D">
        <w:rPr>
          <w:lang w:val="pl-PL"/>
        </w:rPr>
        <w:t>odpowiednimi służbami, sporządzić notatkę służbową i przekazać ją osobie odpowiedzialnej za prowadzenie interwencji, która ko</w:t>
      </w:r>
      <w:r w:rsidR="00014721">
        <w:rPr>
          <w:lang w:val="pl-PL"/>
        </w:rPr>
        <w:t>ntynuuje dalsze kroki zgodnie z </w:t>
      </w:r>
      <w:r w:rsidRPr="0076528D">
        <w:rPr>
          <w:lang w:val="pl-PL"/>
        </w:rPr>
        <w:t>procedurami.</w:t>
      </w:r>
    </w:p>
    <w:p w:rsidR="0076528D" w:rsidRPr="0076528D" w:rsidRDefault="0076528D" w:rsidP="00014721">
      <w:pPr>
        <w:jc w:val="both"/>
        <w:rPr>
          <w:lang w:val="pl-PL"/>
        </w:rPr>
      </w:pPr>
      <w:r w:rsidRPr="0076528D">
        <w:rPr>
          <w:b/>
          <w:bCs/>
          <w:lang w:val="pl-PL"/>
        </w:rPr>
        <w:t>W przypadku podejrzenia krzywdzenia dziecka przez osobę dorosłą</w:t>
      </w:r>
      <w:r w:rsidRPr="0076528D">
        <w:rPr>
          <w:lang w:val="pl-PL"/>
        </w:rPr>
        <w:t xml:space="preserve"> (pracownika lub osobę trzecią), osoba odpowiedzialna za interwencję przeprowadza rozmowy z dzieckiem w obecności psychologa oraz z innymi osobami, które mogą mieć wiedzę o zdarzeniu i sytuacji dziecka. Dokumentuje wyniki ustaleń w karcie interwencji. Orga</w:t>
      </w:r>
      <w:r w:rsidR="00014721">
        <w:rPr>
          <w:lang w:val="pl-PL"/>
        </w:rPr>
        <w:t xml:space="preserve">nizuje również spotkania </w:t>
      </w:r>
      <w:r w:rsidR="00014721">
        <w:rPr>
          <w:lang w:val="pl-PL"/>
        </w:rPr>
        <w:lastRenderedPageBreak/>
        <w:t>z </w:t>
      </w:r>
      <w:r w:rsidRPr="0076528D">
        <w:rPr>
          <w:lang w:val="pl-PL"/>
        </w:rPr>
        <w:t xml:space="preserve">opiekunami dziecka, informując ich o zdarzeniu, ewentualnych krokach interwencyjnych oraz dostępnych formach wsparcia. Jeśli doszło do przestępstwa, sporządza zawiadomienie o możliwości popełnienia przestępstwa i przekazuje je </w:t>
      </w:r>
      <w:r w:rsidR="00487D9C">
        <w:rPr>
          <w:lang w:val="pl-PL"/>
        </w:rPr>
        <w:t>policji lub prokuraturze</w:t>
      </w:r>
      <w:r w:rsidRPr="0076528D">
        <w:rPr>
          <w:lang w:val="pl-PL"/>
        </w:rPr>
        <w:t xml:space="preserve">. W przypadku braku zainteresowania opiekunów pomocą dziecku, sporządza wniosek o wgląd w sytuację rodziny i kieruje go do odpowiedniego sądu rodzinnego. Jeśli zgłoszone krzywdzenie dotyczy pracowników szkoły, sprawę zgłasza się </w:t>
      </w:r>
      <w:r w:rsidR="00014721">
        <w:rPr>
          <w:lang w:val="pl-PL"/>
        </w:rPr>
        <w:t>do odpowiednich służb zgodnie z </w:t>
      </w:r>
      <w:r w:rsidRPr="0076528D">
        <w:rPr>
          <w:lang w:val="pl-PL"/>
        </w:rPr>
        <w:t>przepisami prawa. Do czasu wyjaśnienia sprawy, pracownik podejrzewany o krzywdzenie dziecka zostaje odsunięty od kontaktu z dzieckiem oraz innymi uczniami. W innych przypadkach dyrektor podejmuje działania dyscyplinar</w:t>
      </w:r>
      <w:r w:rsidR="00014721">
        <w:rPr>
          <w:lang w:val="pl-PL"/>
        </w:rPr>
        <w:t>ne zgodnie z przepisami prawa i </w:t>
      </w:r>
      <w:r w:rsidRPr="0076528D">
        <w:rPr>
          <w:lang w:val="pl-PL"/>
        </w:rPr>
        <w:t>regulaminami szkoły.</w:t>
      </w:r>
    </w:p>
    <w:p w:rsidR="0076528D" w:rsidRPr="0076528D" w:rsidRDefault="0076528D" w:rsidP="00014721">
      <w:pPr>
        <w:jc w:val="both"/>
        <w:rPr>
          <w:lang w:val="pl-PL"/>
        </w:rPr>
      </w:pPr>
      <w:r w:rsidRPr="0076528D">
        <w:rPr>
          <w:b/>
          <w:bCs/>
          <w:lang w:val="pl-PL"/>
        </w:rPr>
        <w:t>W przypadku krzywdzenia przez opiekuna dziecka</w:t>
      </w:r>
      <w:r w:rsidRPr="0076528D">
        <w:rPr>
          <w:lang w:val="pl-PL"/>
        </w:rPr>
        <w:t xml:space="preserve">, osoba odpowiedzialna za interwencję przeprowadza rozmowy z dzieckiem w obecności psychologa oraz z innymi osobami, które mogą mieć wiedzę o zdarzeniu oraz sytuacji dziecka. Dokumentuje wyniki w karcie interwencji. Jeśli popełniono przestępstwo, sporządza zawiadomienie o możliwości popełnienia przestępstwa i przekazuje je </w:t>
      </w:r>
      <w:r w:rsidR="00487D9C">
        <w:rPr>
          <w:lang w:val="pl-PL"/>
        </w:rPr>
        <w:t>policji lub prokuraturze</w:t>
      </w:r>
      <w:r w:rsidRPr="0076528D">
        <w:rPr>
          <w:lang w:val="pl-PL"/>
        </w:rPr>
        <w:t>. W przypadku innych form krzywdzenia, takich jak prze</w:t>
      </w:r>
      <w:r w:rsidR="00487D9C">
        <w:rPr>
          <w:lang w:val="pl-PL"/>
        </w:rPr>
        <w:t>moc domowa, wszczyna procedurę Niebieskiej Karty</w:t>
      </w:r>
      <w:r w:rsidRPr="0076528D">
        <w:rPr>
          <w:lang w:val="pl-PL"/>
        </w:rPr>
        <w:t xml:space="preserve"> lub występuje do sądu rodzinnego o wgląd w sytuację </w:t>
      </w:r>
      <w:r w:rsidR="00014721">
        <w:rPr>
          <w:lang w:val="pl-PL"/>
        </w:rPr>
        <w:t>rodziny. Organizuje spotkania z </w:t>
      </w:r>
      <w:r w:rsidRPr="0076528D">
        <w:rPr>
          <w:lang w:val="pl-PL"/>
        </w:rPr>
        <w:t>pełnoletnim członkiem rodziny, który nie jest sprawc</w:t>
      </w:r>
      <w:r w:rsidR="00014721">
        <w:rPr>
          <w:lang w:val="pl-PL"/>
        </w:rPr>
        <w:t>ą krzywdzenia, i informuje go o </w:t>
      </w:r>
      <w:r w:rsidRPr="0076528D">
        <w:rPr>
          <w:lang w:val="pl-PL"/>
        </w:rPr>
        <w:t>zdarzeniu, interwencji oraz dostępnych formach</w:t>
      </w:r>
      <w:r w:rsidR="00487D9C">
        <w:rPr>
          <w:lang w:val="pl-PL"/>
        </w:rPr>
        <w:t xml:space="preserve"> wsparcia. W trakcie procedury Niebieskiej Karty</w:t>
      </w:r>
      <w:r w:rsidRPr="0076528D">
        <w:rPr>
          <w:lang w:val="pl-PL"/>
        </w:rPr>
        <w:t xml:space="preserve"> osoba znająca dziecko najlepiej powinna wziąć udział w pracach grupy diagnostyczno-pomocowej, jeśli zostanie o to poproszona. W przypadku zagrożenia życia lub zdrowia dziecka, należy powiadomić odpowiednie służby i ustalić osoby spokrewnione, które mogłyby tymczasowo przejąć opiekę nad dzieckiem.</w:t>
      </w:r>
    </w:p>
    <w:p w:rsidR="0076528D" w:rsidRPr="0076528D" w:rsidRDefault="0076528D" w:rsidP="00014721">
      <w:pPr>
        <w:jc w:val="both"/>
        <w:rPr>
          <w:lang w:val="pl-PL"/>
        </w:rPr>
      </w:pPr>
      <w:r w:rsidRPr="0076528D">
        <w:rPr>
          <w:b/>
          <w:bCs/>
          <w:lang w:val="pl-PL"/>
        </w:rPr>
        <w:t>W przypadku krzywdzenia rówieśniczego</w:t>
      </w:r>
      <w:r w:rsidRPr="0076528D">
        <w:rPr>
          <w:lang w:val="pl-PL"/>
        </w:rPr>
        <w:t xml:space="preserve">, osoba odpowiedzialna za interwencję przeprowadza rozmowy z dzieckiem podejrzewanym o krzywdzenie oraz jego </w:t>
      </w:r>
      <w:r w:rsidR="00014721">
        <w:rPr>
          <w:lang w:val="pl-PL"/>
        </w:rPr>
        <w:t>opiekunami, a </w:t>
      </w:r>
      <w:r w:rsidRPr="0076528D">
        <w:rPr>
          <w:lang w:val="pl-PL"/>
        </w:rPr>
        <w:t>także z dzieckiem doświadczającym krzywdzenia i jego opiekunami. Dokumentuje wyniki w kartach interwencji dla obu dzieci. Opracowuje plan naprawczy, mający na celu zmianę niepożądanych zachowań, w konsultacji z opiekunami i instytucjami działającymi w obszarze szkoły. Upewnia się, że dziecko podejrzewane o krzywdzenie nie jest samo krzywdzone przez opiekunów, innych dorosłych lub inne dzieci. Jeśli dziecko krzywdzące nie jest uczniem szkoły, przeprowadza rozmowy z dzieckiem doświadczającym krzywdzenia, innymi osobami mającymi wiedzę o zdarzeniu oraz z opiek</w:t>
      </w:r>
      <w:r w:rsidR="00014721">
        <w:rPr>
          <w:lang w:val="pl-PL"/>
        </w:rPr>
        <w:t>unami dziecka, informując ich o </w:t>
      </w:r>
      <w:r w:rsidRPr="0076528D">
        <w:rPr>
          <w:lang w:val="pl-PL"/>
        </w:rPr>
        <w:t>potrzebie skorzystania ze specjalistycznego wsparcia i możliwościach reakcji. Jeśli opiekunowie dziecka nie są zainteresowani pomocą, sporządza wniosek o wgląd w sytuację rodziny, który kieruje do sądu rodzinnego. W przypadku krzywdzenia przez dziecko w wieku od 13 do 17 lat, jeśli zachowanie kwalifikuje się jako czyn karalny, należy powiadomić odpowiedni sąd rodzinny lub policję. Jeżeli podejrzanym jest osoba p</w:t>
      </w:r>
      <w:r w:rsidR="00014721">
        <w:rPr>
          <w:lang w:val="pl-PL"/>
        </w:rPr>
        <w:t>owyżej 17 roku życia i </w:t>
      </w:r>
      <w:r w:rsidRPr="0076528D">
        <w:rPr>
          <w:lang w:val="pl-PL"/>
        </w:rPr>
        <w:t>jego zachowanie stanowi przestępstwo, należy poinformować odpowiednią jednostkę policji lub prokuratury.</w:t>
      </w:r>
    </w:p>
    <w:p w:rsidR="0076528D" w:rsidRPr="0076528D" w:rsidRDefault="0076528D" w:rsidP="00014721">
      <w:pPr>
        <w:jc w:val="both"/>
        <w:rPr>
          <w:lang w:val="pl-PL"/>
        </w:rPr>
      </w:pPr>
      <w:r w:rsidRPr="0076528D">
        <w:rPr>
          <w:lang w:val="pl-PL"/>
        </w:rPr>
        <w:t>Osoba odpowiedzialna za wsparcie dziecka, które było krzywdzone, powinna opracować indywidualny plan wsparcia. Plan ten powinien zawierać metody zapewnienia bezpieczeństwa dziecka, możliwości wsparcia dostępne w szkole oraz opcję skierowania dziecka do innej placówki, jeśli zajdzie taka potrzeba. Plan wsparcia powinien być opracowany w konsultacji z pedagogiem, psychologiem, wychowawcą oraz opiekunami dziecka i omówiony z dzieckiem. W sytuacji, gdy opiekun jest osobą krzywdzącą, plan należy przygotować we współpracy z opiekunem, który nie krzywdzi dziecka. Należy także opracować odpowiedni plan wsparcia dla dzieci będących świadkami krzywdzenia.</w:t>
      </w:r>
    </w:p>
    <w:p w:rsidR="0076528D" w:rsidRPr="0076528D" w:rsidRDefault="0076528D" w:rsidP="00014721">
      <w:pPr>
        <w:jc w:val="both"/>
        <w:rPr>
          <w:b/>
          <w:bCs/>
          <w:lang w:val="pl-PL"/>
        </w:rPr>
      </w:pPr>
      <w:r w:rsidRPr="0076528D">
        <w:rPr>
          <w:b/>
          <w:bCs/>
          <w:lang w:val="pl-PL"/>
        </w:rPr>
        <w:t>Zasady bezpiecznego korzystania z Internetu</w:t>
      </w:r>
    </w:p>
    <w:p w:rsidR="0076528D" w:rsidRPr="0076528D" w:rsidRDefault="0076528D" w:rsidP="00014721">
      <w:pPr>
        <w:jc w:val="both"/>
        <w:rPr>
          <w:lang w:val="pl-PL"/>
        </w:rPr>
      </w:pPr>
      <w:r w:rsidRPr="0076528D">
        <w:rPr>
          <w:lang w:val="pl-PL"/>
        </w:rPr>
        <w:lastRenderedPageBreak/>
        <w:t>Szkoła, zapewniając dzieciom dostęp do Internetu, jest zobowiązana do podejmowania działań mających na celu ochronę dzieci przed szkodliwymi treściami. Zagrożenia związane z korzystaniem przez dzieci z Internetu i mediów elektronicznych obejmują dostęp do treści nielegalnych, takich jak</w:t>
      </w:r>
      <w:r w:rsidR="00487D9C">
        <w:rPr>
          <w:lang w:val="pl-PL"/>
        </w:rPr>
        <w:t>:</w:t>
      </w:r>
      <w:r w:rsidRPr="0076528D">
        <w:rPr>
          <w:lang w:val="pl-PL"/>
        </w:rPr>
        <w:t xml:space="preserve"> materiały przedstawiające wykorzystywanie seksualne dzieci, pornografia, rasizm, ksenofobia, treści propagujące pedofilię, groźby, przemoc, </w:t>
      </w:r>
      <w:proofErr w:type="spellStart"/>
      <w:r w:rsidRPr="0076528D">
        <w:rPr>
          <w:lang w:val="pl-PL"/>
        </w:rPr>
        <w:t>child</w:t>
      </w:r>
      <w:proofErr w:type="spellEnd"/>
      <w:r w:rsidRPr="0076528D">
        <w:rPr>
          <w:lang w:val="pl-PL"/>
        </w:rPr>
        <w:t xml:space="preserve"> </w:t>
      </w:r>
      <w:proofErr w:type="spellStart"/>
      <w:r w:rsidRPr="0076528D">
        <w:rPr>
          <w:lang w:val="pl-PL"/>
        </w:rPr>
        <w:t>grooming</w:t>
      </w:r>
      <w:proofErr w:type="spellEnd"/>
      <w:r w:rsidRPr="0076528D">
        <w:rPr>
          <w:lang w:val="pl-PL"/>
        </w:rPr>
        <w:t xml:space="preserve"> oraz szantaż seksualny (</w:t>
      </w:r>
      <w:proofErr w:type="spellStart"/>
      <w:r w:rsidRPr="0076528D">
        <w:rPr>
          <w:lang w:val="pl-PL"/>
        </w:rPr>
        <w:t>sextortion</w:t>
      </w:r>
      <w:proofErr w:type="spellEnd"/>
      <w:r w:rsidRPr="0076528D">
        <w:rPr>
          <w:lang w:val="pl-PL"/>
        </w:rPr>
        <w:t xml:space="preserve">). Ponadto, dzieci mogą mieć dostęp do treści szkodliwych i nieodpowiednich, takich jak przemoc, obrażenia fizyczne, drastyczne sceny, śmierć, okrucieństwo wobec zwierząt, nawoływanie do działań autodestrukcyjnych, przemoc, przestępczość, radykalizacja, ekstremizm, sekty, </w:t>
      </w:r>
      <w:proofErr w:type="spellStart"/>
      <w:r w:rsidRPr="0076528D">
        <w:rPr>
          <w:lang w:val="pl-PL"/>
        </w:rPr>
        <w:t>patostreamy</w:t>
      </w:r>
      <w:proofErr w:type="spellEnd"/>
      <w:r w:rsidRPr="0076528D">
        <w:rPr>
          <w:lang w:val="pl-PL"/>
        </w:rPr>
        <w:t>, dyskryminacja oraz pornografia. Istnieje również ryzyko kontaktu z</w:t>
      </w:r>
      <w:r w:rsidR="00487D9C">
        <w:rPr>
          <w:lang w:val="pl-PL"/>
        </w:rPr>
        <w:t>e</w:t>
      </w:r>
      <w:r w:rsidRPr="0076528D">
        <w:rPr>
          <w:lang w:val="pl-PL"/>
        </w:rPr>
        <w:t xml:space="preserve"> szkodliwymi </w:t>
      </w:r>
      <w:r w:rsidR="00487D9C">
        <w:rPr>
          <w:lang w:val="pl-PL"/>
        </w:rPr>
        <w:t xml:space="preserve">zdarzeniami </w:t>
      </w:r>
      <w:proofErr w:type="spellStart"/>
      <w:r w:rsidRPr="0076528D">
        <w:rPr>
          <w:lang w:val="pl-PL"/>
        </w:rPr>
        <w:t>online</w:t>
      </w:r>
      <w:proofErr w:type="spellEnd"/>
      <w:r w:rsidRPr="0076528D">
        <w:rPr>
          <w:lang w:val="pl-PL"/>
        </w:rPr>
        <w:t xml:space="preserve">, jak presja rówieśnicza, </w:t>
      </w:r>
      <w:proofErr w:type="spellStart"/>
      <w:r w:rsidRPr="0076528D">
        <w:rPr>
          <w:lang w:val="pl-PL"/>
        </w:rPr>
        <w:t>cyberprzemoc</w:t>
      </w:r>
      <w:proofErr w:type="spellEnd"/>
      <w:r w:rsidRPr="0076528D">
        <w:rPr>
          <w:lang w:val="pl-PL"/>
        </w:rPr>
        <w:t xml:space="preserve">, </w:t>
      </w:r>
      <w:proofErr w:type="spellStart"/>
      <w:r w:rsidRPr="0076528D">
        <w:rPr>
          <w:lang w:val="pl-PL"/>
        </w:rPr>
        <w:t>grooming</w:t>
      </w:r>
      <w:proofErr w:type="spellEnd"/>
      <w:r w:rsidRPr="0076528D">
        <w:rPr>
          <w:lang w:val="pl-PL"/>
        </w:rPr>
        <w:t xml:space="preserve">, szantaż seksualny, aktywność seksualna osób nieletnich, hazard </w:t>
      </w:r>
      <w:proofErr w:type="spellStart"/>
      <w:r w:rsidRPr="0076528D">
        <w:rPr>
          <w:lang w:val="pl-PL"/>
        </w:rPr>
        <w:t>online</w:t>
      </w:r>
      <w:proofErr w:type="spellEnd"/>
      <w:r w:rsidRPr="0076528D">
        <w:rPr>
          <w:lang w:val="pl-PL"/>
        </w:rPr>
        <w:t xml:space="preserve">, reklamy niedostosowane do wieku. Dzieci mogą być narażone na ryzykowne zachowania </w:t>
      </w:r>
      <w:proofErr w:type="spellStart"/>
      <w:r w:rsidRPr="0076528D">
        <w:rPr>
          <w:lang w:val="pl-PL"/>
        </w:rPr>
        <w:t>online</w:t>
      </w:r>
      <w:proofErr w:type="spellEnd"/>
      <w:r w:rsidRPr="0076528D">
        <w:rPr>
          <w:lang w:val="pl-PL"/>
        </w:rPr>
        <w:t>, takie jak podejmowanie wyzw</w:t>
      </w:r>
      <w:r w:rsidR="00487D9C">
        <w:rPr>
          <w:lang w:val="pl-PL"/>
        </w:rPr>
        <w:t xml:space="preserve">ań, </w:t>
      </w:r>
      <w:proofErr w:type="spellStart"/>
      <w:r w:rsidR="00487D9C">
        <w:rPr>
          <w:lang w:val="pl-PL"/>
        </w:rPr>
        <w:t>seksting</w:t>
      </w:r>
      <w:proofErr w:type="spellEnd"/>
      <w:r w:rsidR="00487D9C">
        <w:rPr>
          <w:lang w:val="pl-PL"/>
        </w:rPr>
        <w:t>, presja i przemoc  z</w:t>
      </w:r>
      <w:r w:rsidRPr="0076528D">
        <w:rPr>
          <w:lang w:val="pl-PL"/>
        </w:rPr>
        <w:t xml:space="preserve"> wykorzystaniem technologii.</w:t>
      </w:r>
    </w:p>
    <w:p w:rsidR="0076528D" w:rsidRPr="0076528D" w:rsidRDefault="0076528D" w:rsidP="00014721">
      <w:pPr>
        <w:jc w:val="both"/>
        <w:rPr>
          <w:lang w:val="pl-PL"/>
        </w:rPr>
      </w:pPr>
      <w:r w:rsidRPr="0076528D">
        <w:rPr>
          <w:lang w:val="pl-PL"/>
        </w:rPr>
        <w:t xml:space="preserve">W celu ochrony dzieci, szkoła, oferując dostęp do Internetu przez własną sieć </w:t>
      </w:r>
      <w:proofErr w:type="spellStart"/>
      <w:r w:rsidRPr="0076528D">
        <w:rPr>
          <w:lang w:val="pl-PL"/>
        </w:rPr>
        <w:t>wifi</w:t>
      </w:r>
      <w:proofErr w:type="spellEnd"/>
      <w:r w:rsidRPr="0076528D">
        <w:rPr>
          <w:lang w:val="pl-PL"/>
        </w:rPr>
        <w:t xml:space="preserve"> lub inną metodę, powinna podjąć kroki mające na celu zablokowanie dostępu do szkodliwych treści. Należy określić zakres zabezpieczeń i blokad, wybrać odpowiednie oprogramowanie, takie jak programy antywirusowe i narzędzia ochrony rodzicielskiej, zainstalować i skonfigurować to oprogramowanie, regularnie je aktualizować oraz ustanowić zabezpieczenia sieci </w:t>
      </w:r>
      <w:proofErr w:type="spellStart"/>
      <w:r w:rsidRPr="0076528D">
        <w:rPr>
          <w:lang w:val="pl-PL"/>
        </w:rPr>
        <w:t>wifi</w:t>
      </w:r>
      <w:proofErr w:type="spellEnd"/>
      <w:r w:rsidRPr="0076528D">
        <w:rPr>
          <w:lang w:val="pl-PL"/>
        </w:rPr>
        <w:t>, takie jak hasło i regulamin dla urządzeń osobistych.</w:t>
      </w:r>
    </w:p>
    <w:p w:rsidR="0076528D" w:rsidRPr="0076528D" w:rsidRDefault="0076528D" w:rsidP="00014721">
      <w:pPr>
        <w:jc w:val="both"/>
        <w:rPr>
          <w:lang w:val="pl-PL"/>
        </w:rPr>
      </w:pPr>
      <w:r w:rsidRPr="0076528D">
        <w:rPr>
          <w:lang w:val="pl-PL"/>
        </w:rPr>
        <w:t xml:space="preserve">Warunkiem korzystania przez dziecko z urządzeń szkolnych jest zapoznanie się z zasadami bezpiecznego korzystania z Internetu. W przypadku ujawnienia nielegalnych, szkodliwych lub nieodpowiednich treści, należy zarejestrować, przeanalizować i udokumentować każde zgłoszenie lub przypadek, w tym dokładny opis zdarzenia, osoby uczestniczące i podjęte działania, zabezpieczając dowody z poszanowaniem praw </w:t>
      </w:r>
      <w:r w:rsidR="00014721">
        <w:rPr>
          <w:lang w:val="pl-PL"/>
        </w:rPr>
        <w:t>dziecka. Dowody należy opisać i </w:t>
      </w:r>
      <w:r w:rsidRPr="0076528D">
        <w:rPr>
          <w:lang w:val="pl-PL"/>
        </w:rPr>
        <w:t>zabezpieczyć, a w raz</w:t>
      </w:r>
      <w:r w:rsidR="00487D9C">
        <w:rPr>
          <w:lang w:val="pl-PL"/>
        </w:rPr>
        <w:t>ie naruszenia prawa powiadomić p</w:t>
      </w:r>
      <w:r w:rsidRPr="0076528D">
        <w:rPr>
          <w:lang w:val="pl-PL"/>
        </w:rPr>
        <w:t>olicję i przekazać zgromadzone materiały. Należy monitorować sytuację oraz potrzeby dziec</w:t>
      </w:r>
      <w:r w:rsidR="00014721">
        <w:rPr>
          <w:lang w:val="pl-PL"/>
        </w:rPr>
        <w:t>i uczestniczących w zdarzeniu i </w:t>
      </w:r>
      <w:r w:rsidRPr="0076528D">
        <w:rPr>
          <w:lang w:val="pl-PL"/>
        </w:rPr>
        <w:t>osoby pokrzywdzone.</w:t>
      </w:r>
    </w:p>
    <w:p w:rsidR="0076528D" w:rsidRPr="0076528D" w:rsidRDefault="0076528D" w:rsidP="00014721">
      <w:pPr>
        <w:jc w:val="both"/>
        <w:rPr>
          <w:lang w:val="pl-PL"/>
        </w:rPr>
      </w:pPr>
      <w:r w:rsidRPr="0076528D">
        <w:rPr>
          <w:lang w:val="pl-PL"/>
        </w:rPr>
        <w:t>Działania wobec uczestników zdarzenia powinny obejmować osoby pokrzywdzone, sprawców i świadków, z uwagi na konieczność zaangażowania opiekunów dzieci, gdyż działania dotyczą osób małoletnich. Działania szkoły powin</w:t>
      </w:r>
      <w:r w:rsidR="00014721">
        <w:rPr>
          <w:lang w:val="pl-PL"/>
        </w:rPr>
        <w:t>ny być zaplanowane, stopniowe i </w:t>
      </w:r>
      <w:r w:rsidRPr="0076528D">
        <w:rPr>
          <w:lang w:val="pl-PL"/>
        </w:rPr>
        <w:t>dostosowane do sytuacji. Należy przeprowadzić rozmowy z uczestnikami zgodnie z ich rolą (pokrzywdzony, sprawca, świadek), unikając obwiniania ofiary, oraz powiadomić opiekunów o podjętych działaniach i przedstawić plan wsparcia dla dziecka pokrzywdzonego. W ra</w:t>
      </w:r>
      <w:r w:rsidR="00782886">
        <w:rPr>
          <w:lang w:val="pl-PL"/>
        </w:rPr>
        <w:t>zie potrzeby należy powiadomić p</w:t>
      </w:r>
      <w:r w:rsidRPr="0076528D">
        <w:rPr>
          <w:lang w:val="pl-PL"/>
        </w:rPr>
        <w:t>olicję</w:t>
      </w:r>
      <w:r w:rsidR="00782886">
        <w:rPr>
          <w:lang w:val="pl-PL"/>
        </w:rPr>
        <w:t>, prokuraturę</w:t>
      </w:r>
      <w:r w:rsidRPr="0076528D">
        <w:rPr>
          <w:lang w:val="pl-PL"/>
        </w:rPr>
        <w:t xml:space="preserve"> lub sąd, jeśli zachodzi podejrzenie czynu zabronionego, oraz zapewnić wsparcie psychologiczno-pedagogiczne uczestnikom zdarzenia.</w:t>
      </w:r>
    </w:p>
    <w:p w:rsidR="0076528D" w:rsidRPr="0076528D" w:rsidRDefault="0076528D" w:rsidP="00014721">
      <w:pPr>
        <w:jc w:val="both"/>
        <w:rPr>
          <w:lang w:val="pl-PL"/>
        </w:rPr>
      </w:pPr>
      <w:r w:rsidRPr="0076528D">
        <w:rPr>
          <w:lang w:val="pl-PL"/>
        </w:rPr>
        <w:t xml:space="preserve">Aby usunąć nielegalne lub kompromitujące materiały z Internetu, należy poinformować opiekunów dzieci o możliwościach usunięcia treści przez Dyżurnet.pl i zgłoszenia poprzez formularz na stronie, gdzie materiał został opublikowany. Należy także poinformować pokrzywdzone dziecko o </w:t>
      </w:r>
      <w:r w:rsidR="00782886">
        <w:rPr>
          <w:lang w:val="pl-PL"/>
        </w:rPr>
        <w:t xml:space="preserve">„prawie do bycia zapomnianym”, </w:t>
      </w:r>
      <w:r w:rsidRPr="0076528D">
        <w:rPr>
          <w:lang w:val="pl-PL"/>
        </w:rPr>
        <w:t>zgodnie z unijnym rozporządzeniem o ochronie danych osobowych, co moż</w:t>
      </w:r>
      <w:r w:rsidR="00014721">
        <w:rPr>
          <w:lang w:val="pl-PL"/>
        </w:rPr>
        <w:t>e skutkować usunięciem linków z </w:t>
      </w:r>
      <w:r w:rsidRPr="0076528D">
        <w:rPr>
          <w:lang w:val="pl-PL"/>
        </w:rPr>
        <w:t>wyszukiwarki Google. W przypadku materiałów naruszających intymność dziecka, należy skorzystać ze strony https://stopncii.org/ w celu usunięcia nieautoryzowanych treści.</w:t>
      </w:r>
    </w:p>
    <w:p w:rsidR="0076528D" w:rsidRPr="0076528D" w:rsidRDefault="0076528D" w:rsidP="00014721">
      <w:pPr>
        <w:jc w:val="both"/>
        <w:rPr>
          <w:lang w:val="pl-PL"/>
        </w:rPr>
      </w:pPr>
      <w:r w:rsidRPr="00782886">
        <w:rPr>
          <w:b/>
          <w:lang w:val="pl-PL"/>
        </w:rPr>
        <w:t>Osoba odpowiedzialna za standardy ochrony dzieci przeprowadza co dwa lata ewaluację znajomości i przestrzegania standardów ochrony dzieci wśród pracowników szkoły.</w:t>
      </w:r>
      <w:r w:rsidRPr="0076528D">
        <w:rPr>
          <w:lang w:val="pl-PL"/>
        </w:rPr>
        <w:t xml:space="preserve"> Ewaluacja ta może być przeprowadzona ustnie lub w sposób pisemny. Oddzielna ewaluacja jest przeprowadzana wśród dzieci i ich opiekunów. Na </w:t>
      </w:r>
      <w:r w:rsidRPr="0076528D">
        <w:rPr>
          <w:lang w:val="pl-PL"/>
        </w:rPr>
        <w:lastRenderedPageBreak/>
        <w:t xml:space="preserve">podstawie ewaluacji i oceny zgodności standardów z przepisami prawnymi, osoba odpowiedzialna sporządza raport dla dyrektora szkoły, który zawiera ocenę znajomości standardów przez pracowników, zgłoszenia naruszeń i propozycje zmian, w formie ustnej lub pisemnej. Dyrektor szkoły ma miesiąc na podjęcie decyzji dotyczącej zmian w standardach ochrony </w:t>
      </w:r>
      <w:r w:rsidR="00782886">
        <w:rPr>
          <w:lang w:val="pl-PL"/>
        </w:rPr>
        <w:t>małoletnich</w:t>
      </w:r>
      <w:r w:rsidRPr="0076528D">
        <w:rPr>
          <w:lang w:val="pl-PL"/>
        </w:rPr>
        <w:t xml:space="preserve"> i zlecenie przygotowania zaktualizowanego dokumentu osobie odpowiedzialnej za te standardy. Jeśli raport wskaże niewystarczającą znajomość standardów, osoba odpowiedzialna musi przeprowadzić dodatkowe szkolenie dla pracowników. Pracownicy szkoły zostaną poinformowani o wnioskach i zaleceniach zawartych w raporcie. Dyrektor szkoły wprowadzi niezbędne zmiany do standardów ochrony dzieci i ogłosi zaktualizowane wersje tych standardów.</w:t>
      </w:r>
    </w:p>
    <w:p w:rsidR="0076528D" w:rsidRPr="0076528D" w:rsidRDefault="0076528D" w:rsidP="00014721">
      <w:pPr>
        <w:jc w:val="both"/>
        <w:rPr>
          <w:lang w:val="pl-PL"/>
        </w:rPr>
      </w:pPr>
      <w:r w:rsidRPr="0076528D">
        <w:rPr>
          <w:b/>
          <w:bCs/>
          <w:lang w:val="pl-PL"/>
        </w:rPr>
        <w:t>Przepisy końcowe stanowią o tym, że standardy wchodzą w życie z dniem ich publikacji.</w:t>
      </w:r>
      <w:r w:rsidRPr="0076528D">
        <w:rPr>
          <w:lang w:val="pl-PL"/>
        </w:rPr>
        <w:t xml:space="preserve"> Udostępnienie standardów w pełnej oraz skróconej wersji dla dzieci odbywa się w sposób umożliwiający zapoznanie się z nimi przez pracowników szkoły, dzieci i ich opiekunów</w:t>
      </w:r>
      <w:r w:rsidR="00782886">
        <w:rPr>
          <w:lang w:val="pl-PL"/>
        </w:rPr>
        <w:t>, przykładowo</w:t>
      </w:r>
      <w:r w:rsidRPr="0076528D">
        <w:rPr>
          <w:lang w:val="pl-PL"/>
        </w:rPr>
        <w:t xml:space="preserve"> poprzez: </w:t>
      </w:r>
    </w:p>
    <w:p w:rsidR="0076528D" w:rsidRPr="0076528D" w:rsidRDefault="0076528D" w:rsidP="00014721">
      <w:pPr>
        <w:numPr>
          <w:ilvl w:val="0"/>
          <w:numId w:val="3"/>
        </w:numPr>
        <w:jc w:val="both"/>
        <w:rPr>
          <w:lang w:val="pl-PL"/>
        </w:rPr>
      </w:pPr>
      <w:r w:rsidRPr="0076528D">
        <w:rPr>
          <w:lang w:val="pl-PL"/>
        </w:rPr>
        <w:t xml:space="preserve">udostępnienie wersji papierowej dokumentu w siedzibie szkoły, </w:t>
      </w:r>
    </w:p>
    <w:p w:rsidR="0076528D" w:rsidRPr="0076528D" w:rsidRDefault="0076528D" w:rsidP="00014721">
      <w:pPr>
        <w:numPr>
          <w:ilvl w:val="0"/>
          <w:numId w:val="3"/>
        </w:numPr>
        <w:jc w:val="both"/>
        <w:rPr>
          <w:lang w:val="pl-PL"/>
        </w:rPr>
      </w:pPr>
      <w:r w:rsidRPr="0076528D">
        <w:rPr>
          <w:lang w:val="pl-PL"/>
        </w:rPr>
        <w:t xml:space="preserve">zamieszczenie na stronie internetowej ZSZ </w:t>
      </w:r>
      <w:proofErr w:type="spellStart"/>
      <w:r w:rsidRPr="0076528D">
        <w:rPr>
          <w:lang w:val="pl-PL"/>
        </w:rPr>
        <w:t>PGNiG</w:t>
      </w:r>
      <w:proofErr w:type="spellEnd"/>
      <w:r w:rsidRPr="0076528D">
        <w:rPr>
          <w:lang w:val="pl-PL"/>
        </w:rPr>
        <w:t>,</w:t>
      </w:r>
    </w:p>
    <w:p w:rsidR="0076528D" w:rsidRPr="0076528D" w:rsidRDefault="0076528D" w:rsidP="00014721">
      <w:pPr>
        <w:numPr>
          <w:ilvl w:val="0"/>
          <w:numId w:val="3"/>
        </w:numPr>
        <w:jc w:val="both"/>
        <w:rPr>
          <w:lang w:val="pl-PL"/>
        </w:rPr>
      </w:pPr>
      <w:r w:rsidRPr="0076528D">
        <w:rPr>
          <w:lang w:val="pl-PL"/>
        </w:rPr>
        <w:t xml:space="preserve">przesłanie drogą służbową do podmiotów zaangażowanych w funkcjonowanie szkoły. </w:t>
      </w:r>
    </w:p>
    <w:p w:rsidR="0076528D" w:rsidRPr="0076528D" w:rsidRDefault="0076528D" w:rsidP="00014721">
      <w:pPr>
        <w:jc w:val="both"/>
        <w:rPr>
          <w:lang w:val="pl-PL"/>
        </w:rPr>
      </w:pPr>
      <w:r w:rsidRPr="0076528D">
        <w:rPr>
          <w:lang w:val="pl-PL"/>
        </w:rPr>
        <w:t xml:space="preserve">Współpracujące podmioty, które mają kontakt z dziećmi, są zobowiązane do przestrzegania </w:t>
      </w:r>
      <w:r w:rsidR="00782886">
        <w:rPr>
          <w:lang w:val="pl-PL"/>
        </w:rPr>
        <w:t>standardów ochrony małoletnich</w:t>
      </w:r>
      <w:r w:rsidRPr="0076528D">
        <w:rPr>
          <w:lang w:val="pl-PL"/>
        </w:rPr>
        <w:t>.</w:t>
      </w:r>
    </w:p>
    <w:p w:rsidR="0049496F" w:rsidRPr="0076528D" w:rsidRDefault="0049496F">
      <w:pPr>
        <w:rPr>
          <w:lang w:val="pl-PL"/>
        </w:rPr>
      </w:pPr>
    </w:p>
    <w:sectPr w:rsidR="0049496F" w:rsidRPr="0076528D" w:rsidSect="0076528D">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A5" w:rsidRDefault="005768A5" w:rsidP="0076528D">
      <w:pPr>
        <w:spacing w:after="0" w:line="240" w:lineRule="auto"/>
      </w:pPr>
      <w:r>
        <w:separator/>
      </w:r>
    </w:p>
  </w:endnote>
  <w:endnote w:type="continuationSeparator" w:id="0">
    <w:p w:rsidR="005768A5" w:rsidRDefault="005768A5" w:rsidP="00765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658813"/>
      <w:docPartObj>
        <w:docPartGallery w:val="Page Numbers (Bottom of Page)"/>
        <w:docPartUnique/>
      </w:docPartObj>
    </w:sdtPr>
    <w:sdtContent>
      <w:p w:rsidR="0076528D" w:rsidRDefault="00E51DC9">
        <w:pPr>
          <w:pStyle w:val="Stopka"/>
          <w:jc w:val="center"/>
        </w:pPr>
        <w:r>
          <w:fldChar w:fldCharType="begin"/>
        </w:r>
        <w:r w:rsidR="0076528D">
          <w:instrText>PAGE   \* MERGEFORMAT</w:instrText>
        </w:r>
        <w:r>
          <w:fldChar w:fldCharType="separate"/>
        </w:r>
        <w:r w:rsidR="00AF4FB2" w:rsidRPr="00AF4FB2">
          <w:rPr>
            <w:noProof/>
            <w:lang w:val="pl-PL"/>
          </w:rPr>
          <w:t>2</w:t>
        </w:r>
        <w:r>
          <w:fldChar w:fldCharType="end"/>
        </w:r>
      </w:p>
    </w:sdtContent>
  </w:sdt>
  <w:p w:rsidR="0076528D" w:rsidRDefault="0076528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A5" w:rsidRDefault="005768A5" w:rsidP="0076528D">
      <w:pPr>
        <w:spacing w:after="0" w:line="240" w:lineRule="auto"/>
      </w:pPr>
      <w:r>
        <w:separator/>
      </w:r>
    </w:p>
  </w:footnote>
  <w:footnote w:type="continuationSeparator" w:id="0">
    <w:p w:rsidR="005768A5" w:rsidRDefault="005768A5" w:rsidP="00765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50216"/>
    <w:multiLevelType w:val="hybridMultilevel"/>
    <w:tmpl w:val="E9E6A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6BC7442"/>
    <w:multiLevelType w:val="hybridMultilevel"/>
    <w:tmpl w:val="9C1A31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4F3550C"/>
    <w:multiLevelType w:val="hybridMultilevel"/>
    <w:tmpl w:val="FB3486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characterSpacingControl w:val="doNotCompress"/>
  <w:footnotePr>
    <w:footnote w:id="-1"/>
    <w:footnote w:id="0"/>
  </w:footnotePr>
  <w:endnotePr>
    <w:endnote w:id="-1"/>
    <w:endnote w:id="0"/>
  </w:endnotePr>
  <w:compat/>
  <w:rsids>
    <w:rsidRoot w:val="0076528D"/>
    <w:rsid w:val="00014721"/>
    <w:rsid w:val="003D0C3C"/>
    <w:rsid w:val="003D6151"/>
    <w:rsid w:val="00487D9C"/>
    <w:rsid w:val="0049496F"/>
    <w:rsid w:val="005768A5"/>
    <w:rsid w:val="00721D6F"/>
    <w:rsid w:val="0076528D"/>
    <w:rsid w:val="007813C0"/>
    <w:rsid w:val="00782886"/>
    <w:rsid w:val="00932374"/>
    <w:rsid w:val="00AF4FB2"/>
    <w:rsid w:val="00B43888"/>
    <w:rsid w:val="00D376D7"/>
    <w:rsid w:val="00E51DC9"/>
    <w:rsid w:val="00ED77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2374"/>
  </w:style>
  <w:style w:type="paragraph" w:styleId="Nagwek1">
    <w:name w:val="heading 1"/>
    <w:basedOn w:val="Normalny"/>
    <w:next w:val="Normalny"/>
    <w:link w:val="Nagwek1Znak"/>
    <w:uiPriority w:val="9"/>
    <w:qFormat/>
    <w:rsid w:val="00765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65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6528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6528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6528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652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52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52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52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528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6528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6528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6528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6528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652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652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652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6528D"/>
    <w:rPr>
      <w:rFonts w:eastAsiaTheme="majorEastAsia" w:cstheme="majorBidi"/>
      <w:color w:val="272727" w:themeColor="text1" w:themeTint="D8"/>
    </w:rPr>
  </w:style>
  <w:style w:type="paragraph" w:styleId="Tytu">
    <w:name w:val="Title"/>
    <w:basedOn w:val="Normalny"/>
    <w:next w:val="Normalny"/>
    <w:link w:val="TytuZnak"/>
    <w:uiPriority w:val="10"/>
    <w:qFormat/>
    <w:rsid w:val="00765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52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52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652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528D"/>
    <w:pPr>
      <w:spacing w:before="160"/>
      <w:jc w:val="center"/>
    </w:pPr>
    <w:rPr>
      <w:i/>
      <w:iCs/>
      <w:color w:val="404040" w:themeColor="text1" w:themeTint="BF"/>
    </w:rPr>
  </w:style>
  <w:style w:type="character" w:customStyle="1" w:styleId="CytatZnak">
    <w:name w:val="Cytat Znak"/>
    <w:basedOn w:val="Domylnaczcionkaakapitu"/>
    <w:link w:val="Cytat"/>
    <w:uiPriority w:val="29"/>
    <w:rsid w:val="0076528D"/>
    <w:rPr>
      <w:i/>
      <w:iCs/>
      <w:color w:val="404040" w:themeColor="text1" w:themeTint="BF"/>
    </w:rPr>
  </w:style>
  <w:style w:type="paragraph" w:styleId="Akapitzlist">
    <w:name w:val="List Paragraph"/>
    <w:basedOn w:val="Normalny"/>
    <w:uiPriority w:val="34"/>
    <w:qFormat/>
    <w:rsid w:val="0076528D"/>
    <w:pPr>
      <w:ind w:left="720"/>
      <w:contextualSpacing/>
    </w:pPr>
  </w:style>
  <w:style w:type="character" w:styleId="Wyrnienieintensywne">
    <w:name w:val="Intense Emphasis"/>
    <w:basedOn w:val="Domylnaczcionkaakapitu"/>
    <w:uiPriority w:val="21"/>
    <w:qFormat/>
    <w:rsid w:val="0076528D"/>
    <w:rPr>
      <w:i/>
      <w:iCs/>
      <w:color w:val="0F4761" w:themeColor="accent1" w:themeShade="BF"/>
    </w:rPr>
  </w:style>
  <w:style w:type="paragraph" w:styleId="Cytatintensywny">
    <w:name w:val="Intense Quote"/>
    <w:basedOn w:val="Normalny"/>
    <w:next w:val="Normalny"/>
    <w:link w:val="CytatintensywnyZnak"/>
    <w:uiPriority w:val="30"/>
    <w:qFormat/>
    <w:rsid w:val="00765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6528D"/>
    <w:rPr>
      <w:i/>
      <w:iCs/>
      <w:color w:val="0F4761" w:themeColor="accent1" w:themeShade="BF"/>
    </w:rPr>
  </w:style>
  <w:style w:type="character" w:styleId="Odwoanieintensywne">
    <w:name w:val="Intense Reference"/>
    <w:basedOn w:val="Domylnaczcionkaakapitu"/>
    <w:uiPriority w:val="32"/>
    <w:qFormat/>
    <w:rsid w:val="0076528D"/>
    <w:rPr>
      <w:b/>
      <w:bCs/>
      <w:smallCaps/>
      <w:color w:val="0F4761" w:themeColor="accent1" w:themeShade="BF"/>
      <w:spacing w:val="5"/>
    </w:rPr>
  </w:style>
  <w:style w:type="paragraph" w:styleId="Nagwek">
    <w:name w:val="header"/>
    <w:basedOn w:val="Normalny"/>
    <w:link w:val="NagwekZnak"/>
    <w:uiPriority w:val="99"/>
    <w:unhideWhenUsed/>
    <w:rsid w:val="0076528D"/>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6528D"/>
  </w:style>
  <w:style w:type="paragraph" w:styleId="Stopka">
    <w:name w:val="footer"/>
    <w:basedOn w:val="Normalny"/>
    <w:link w:val="StopkaZnak"/>
    <w:uiPriority w:val="99"/>
    <w:unhideWhenUsed/>
    <w:rsid w:val="0076528D"/>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6528D"/>
  </w:style>
</w:styles>
</file>

<file path=word/webSettings.xml><?xml version="1.0" encoding="utf-8"?>
<w:webSettings xmlns:r="http://schemas.openxmlformats.org/officeDocument/2006/relationships" xmlns:w="http://schemas.openxmlformats.org/wordprocessingml/2006/main">
  <w:divs>
    <w:div w:id="828521630">
      <w:bodyDiv w:val="1"/>
      <w:marLeft w:val="0"/>
      <w:marRight w:val="0"/>
      <w:marTop w:val="0"/>
      <w:marBottom w:val="0"/>
      <w:divBdr>
        <w:top w:val="none" w:sz="0" w:space="0" w:color="auto"/>
        <w:left w:val="none" w:sz="0" w:space="0" w:color="auto"/>
        <w:bottom w:val="none" w:sz="0" w:space="0" w:color="auto"/>
        <w:right w:val="none" w:sz="0" w:space="0" w:color="auto"/>
      </w:divBdr>
    </w:div>
    <w:div w:id="883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15996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Suder</dc:creator>
  <cp:lastModifiedBy>Toshiba</cp:lastModifiedBy>
  <cp:revision>2</cp:revision>
  <cp:lastPrinted>2024-09-11T09:52:00Z</cp:lastPrinted>
  <dcterms:created xsi:type="dcterms:W3CDTF">2024-09-15T07:02:00Z</dcterms:created>
  <dcterms:modified xsi:type="dcterms:W3CDTF">2024-09-15T07:02:00Z</dcterms:modified>
</cp:coreProperties>
</file>